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7702" w14:textId="63329CCE" w:rsidR="00A15ECD" w:rsidRPr="00F56EB6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ACTA DE ENTREGA DE BIENES AL CLIENTE</w:t>
      </w:r>
    </w:p>
    <w:p w14:paraId="44D7493B" w14:textId="0D29B142" w:rsidR="00E13F1A" w:rsidRDefault="00E13F1A" w:rsidP="00E13F1A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3163E2AF" w14:textId="6EC6DD09" w:rsidR="00973CE4" w:rsidRDefault="00973CE4" w:rsidP="00973CE4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2"/>
          <w:szCs w:val="22"/>
          <w:lang w:val="es-ES"/>
        </w:rPr>
      </w:pPr>
      <w:r w:rsidRPr="00F56EB6">
        <w:rPr>
          <w:rFonts w:ascii="Arial" w:hAnsi="Arial" w:cs="Arial"/>
          <w:b/>
          <w:bCs/>
          <w:sz w:val="22"/>
          <w:szCs w:val="22"/>
          <w:lang w:val="es-ES"/>
        </w:rPr>
        <w:t>INFORMACIÓN GENERAL</w:t>
      </w:r>
    </w:p>
    <w:p w14:paraId="1C46A6C1" w14:textId="77777777" w:rsidR="00FD2B34" w:rsidRDefault="00FD2B34" w:rsidP="00FD2B3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2126"/>
        <w:gridCol w:w="3271"/>
      </w:tblGrid>
      <w:tr w:rsidR="00FD2B34" w14:paraId="0794C8AF" w14:textId="77777777" w:rsidTr="00FD2B34">
        <w:tc>
          <w:tcPr>
            <w:tcW w:w="2127" w:type="dxa"/>
            <w:shd w:val="clear" w:color="auto" w:fill="E8E8E8" w:themeFill="background2"/>
          </w:tcPr>
          <w:p w14:paraId="11C48AC9" w14:textId="75952387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Acta N°</w:t>
            </w:r>
          </w:p>
        </w:tc>
        <w:tc>
          <w:tcPr>
            <w:tcW w:w="2551" w:type="dxa"/>
          </w:tcPr>
          <w:p w14:paraId="3C0CF9E4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AV-1214</w:t>
            </w:r>
          </w:p>
        </w:tc>
        <w:tc>
          <w:tcPr>
            <w:tcW w:w="2126" w:type="dxa"/>
            <w:shd w:val="clear" w:color="auto" w:fill="E8E8E8" w:themeFill="background2"/>
          </w:tcPr>
          <w:p w14:paraId="58DB747F" w14:textId="6394F184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Fecha:</w:t>
            </w:r>
          </w:p>
        </w:tc>
        <w:tc>
          <w:tcPr>
            <w:tcW w:w="3271" w:type="dxa"/>
          </w:tcPr>
          <w:p w14:paraId="76110FB7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2026-07-31</w:t>
            </w:r>
          </w:p>
        </w:tc>
      </w:tr>
    </w:tbl>
    <w:p w14:paraId="09CF08FB" w14:textId="77777777" w:rsidR="00973CE4" w:rsidRPr="00F56EB6" w:rsidRDefault="00973CE4" w:rsidP="00973CE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782"/>
        <w:gridCol w:w="1549"/>
        <w:gridCol w:w="1782"/>
      </w:tblGrid>
      <w:tr w:rsidR="00973CE4" w:rsidRPr="00F56EB6" w14:paraId="6F68739B" w14:textId="77777777" w:rsidTr="00DF0E69">
        <w:tc>
          <w:tcPr>
            <w:tcW w:w="3681" w:type="dxa"/>
            <w:shd w:val="clear" w:color="auto" w:fill="E8E8E8" w:themeFill="background2"/>
          </w:tcPr>
          <w:p w14:paraId="46519AA7" w14:textId="454CDA3E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Contrato / Orden de Compra 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°</w:t>
            </w: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:</w:t>
            </w:r>
          </w:p>
        </w:tc>
        <w:tc>
          <w:tcPr>
            <w:tcW w:w="6389" w:type="dxa"/>
            <w:gridSpan w:val="4"/>
          </w:tcPr>
          <w:p w14:paraId="43A6C1DF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25IA131D2084</w:t>
            </w:r>
          </w:p>
        </w:tc>
      </w:tr>
      <w:tr w:rsidR="00973CE4" w:rsidRPr="00F56EB6" w14:paraId="7C0094C8" w14:textId="77777777" w:rsidTr="00DF0E69">
        <w:tc>
          <w:tcPr>
            <w:tcW w:w="3681" w:type="dxa"/>
            <w:shd w:val="clear" w:color="auto" w:fill="E8E8E8" w:themeFill="background2"/>
          </w:tcPr>
          <w:p w14:paraId="1527FB38" w14:textId="7CF3F9DA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Objeto Contractual:</w:t>
            </w:r>
          </w:p>
        </w:tc>
        <w:tc>
          <w:tcPr>
            <w:tcW w:w="6389" w:type="dxa"/>
            <w:gridSpan w:val="4"/>
          </w:tcPr>
          <w:p w14:paraId="39DD5B33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IMPLEMENTACIÓN DE ESTRATEGIAS PARA LA TRANSFORMACIÓN DIGITAL EN EL DEPARTAMENTO DE ANTIOQUIA – SECRETARÍA DE SALUD E INCLUSIÓN SOCIAL</w:t>
            </w:r>
          </w:p>
        </w:tc>
      </w:tr>
      <w:tr w:rsidR="00DF0E69" w:rsidRPr="00F56EB6" w14:paraId="7635CD00" w14:textId="77777777" w:rsidTr="00DF0E69">
        <w:tc>
          <w:tcPr>
            <w:tcW w:w="3681" w:type="dxa"/>
            <w:shd w:val="clear" w:color="auto" w:fill="E8E8E8" w:themeFill="background2"/>
          </w:tcPr>
          <w:p w14:paraId="2AB72F7C" w14:textId="5A981C9A" w:rsidR="00DF0E69" w:rsidRPr="00FD2B34" w:rsidRDefault="00DF0E69" w:rsidP="00973CE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Plazo Contractual:</w:t>
            </w:r>
          </w:p>
        </w:tc>
        <w:tc>
          <w:tcPr>
            <w:tcW w:w="1276" w:type="dxa"/>
            <w:shd w:val="clear" w:color="auto" w:fill="E8E8E8" w:themeFill="background2"/>
          </w:tcPr>
          <w:p w14:paraId="7B70D0BF" w14:textId="40D731A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Inicio:</w:t>
            </w:r>
          </w:p>
        </w:tc>
        <w:tc>
          <w:tcPr>
            <w:tcW w:w="1782" w:type="dxa"/>
          </w:tcPr>
          <w:p w14:paraId="32052E78" w14:textId="77777777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27/03/2025</w:t>
            </w:r>
          </w:p>
        </w:tc>
        <w:tc>
          <w:tcPr>
            <w:tcW w:w="1549" w:type="dxa"/>
            <w:shd w:val="clear" w:color="auto" w:fill="E8E8E8" w:themeFill="background2"/>
          </w:tcPr>
          <w:p w14:paraId="0BD47E8C" w14:textId="3346C04D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Finalización:</w:t>
            </w:r>
          </w:p>
        </w:tc>
        <w:tc>
          <w:tcPr>
            <w:tcW w:w="1782" w:type="dxa"/>
          </w:tcPr>
          <w:p w14:paraId="50A572E6" w14:textId="0301E9B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31/12/2027</w:t>
            </w:r>
          </w:p>
        </w:tc>
      </w:tr>
    </w:tbl>
    <w:p w14:paraId="385A66AA" w14:textId="77777777" w:rsidR="00973CE4" w:rsidRDefault="00973CE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6379"/>
      </w:tblGrid>
      <w:tr w:rsidR="00FD2B34" w:rsidRPr="00F56EB6" w14:paraId="6C21DB79" w14:textId="77777777" w:rsidTr="00DF0E69">
        <w:tc>
          <w:tcPr>
            <w:tcW w:w="3681" w:type="dxa"/>
            <w:shd w:val="clear" w:color="auto" w:fill="E8E8E8" w:themeFill="background2"/>
          </w:tcPr>
          <w:p w14:paraId="79ECB79D" w14:textId="2BE25556" w:rsidR="00FD2B34" w:rsidRPr="00F56EB6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Funcionario </w:t>
            </w:r>
            <w:r w:rsidR="00E13F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Receptor:</w:t>
            </w:r>
          </w:p>
        </w:tc>
        <w:tc>
          <w:tcPr>
            <w:tcW w:w="6379" w:type="dxa"/>
          </w:tcPr>
          <w:p w14:paraId="094D0E1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Elkin Ramírez López</w:t>
            </w:r>
          </w:p>
        </w:tc>
      </w:tr>
      <w:tr w:rsidR="00FD2B34" w:rsidRPr="00F56EB6" w14:paraId="6CCAEA00" w14:textId="77777777" w:rsidTr="00DF0E69">
        <w:tc>
          <w:tcPr>
            <w:tcW w:w="3681" w:type="dxa"/>
            <w:shd w:val="clear" w:color="auto" w:fill="E8E8E8" w:themeFill="background2"/>
          </w:tcPr>
          <w:p w14:paraId="69ED925D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Documento Identidad:</w:t>
            </w:r>
          </w:p>
        </w:tc>
        <w:tc>
          <w:tcPr>
            <w:tcW w:w="6379" w:type="dxa"/>
          </w:tcPr>
          <w:p w14:paraId="5A14D8B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70725287</w:t>
            </w:r>
          </w:p>
        </w:tc>
      </w:tr>
      <w:tr w:rsidR="00FD2B34" w:rsidRPr="00F56EB6" w14:paraId="1336894A" w14:textId="77777777" w:rsidTr="00DF0E69">
        <w:tc>
          <w:tcPr>
            <w:tcW w:w="3681" w:type="dxa"/>
            <w:shd w:val="clear" w:color="auto" w:fill="E8E8E8" w:themeFill="background2"/>
          </w:tcPr>
          <w:p w14:paraId="3F7FF610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Cargo:</w:t>
            </w:r>
          </w:p>
        </w:tc>
        <w:tc>
          <w:tcPr>
            <w:tcW w:w="6379" w:type="dxa"/>
          </w:tcPr>
          <w:p w14:paraId="2B0FAB97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Líder de  infraestructura</w:t>
            </w:r>
          </w:p>
        </w:tc>
      </w:tr>
      <w:tr w:rsidR="00986FFA" w:rsidRPr="00F56EB6" w14:paraId="277D87F1" w14:textId="77777777" w:rsidTr="00DF0E69">
        <w:tc>
          <w:tcPr>
            <w:tcW w:w="3681" w:type="dxa"/>
            <w:shd w:val="clear" w:color="auto" w:fill="E8E8E8" w:themeFill="background2"/>
          </w:tcPr>
          <w:p w14:paraId="7FFEDF7B" w14:textId="1541D230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Correo Electrónico:</w:t>
            </w:r>
          </w:p>
        </w:tc>
        <w:tc>
          <w:tcPr>
            <w:tcW w:w="6379" w:type="dxa"/>
          </w:tcPr>
          <w:p w14:paraId="6FD05C9B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Proyectos@hospitalsonson.gov.co</w:t>
            </w:r>
          </w:p>
        </w:tc>
      </w:tr>
      <w:tr w:rsidR="00986FFA" w:rsidRPr="00F56EB6" w14:paraId="7644FE24" w14:textId="77777777" w:rsidTr="00DF0E69">
        <w:tc>
          <w:tcPr>
            <w:tcW w:w="3681" w:type="dxa"/>
            <w:shd w:val="clear" w:color="auto" w:fill="E8E8E8" w:themeFill="background2"/>
          </w:tcPr>
          <w:p w14:paraId="38A1DD7C" w14:textId="3253DB39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Teléfono:</w:t>
            </w:r>
          </w:p>
        </w:tc>
        <w:tc>
          <w:tcPr>
            <w:tcW w:w="6379" w:type="dxa"/>
          </w:tcPr>
          <w:p w14:paraId="34BA9DD0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3126379961</w:t>
            </w:r>
          </w:p>
        </w:tc>
      </w:tr>
      <w:tr w:rsidR="00FD2B34" w:rsidRPr="00F56EB6" w14:paraId="2C33521E" w14:textId="77777777" w:rsidTr="00DF0E69">
        <w:tc>
          <w:tcPr>
            <w:tcW w:w="3681" w:type="dxa"/>
            <w:shd w:val="clear" w:color="auto" w:fill="E8E8E8" w:themeFill="background2"/>
          </w:tcPr>
          <w:p w14:paraId="2CB3F868" w14:textId="30C9114C" w:rsidR="00FD2B34" w:rsidRDefault="000F4297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Entidad</w:t>
            </w:r>
            <w:r w:rsid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0F4D86A6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E.S.E. Hospital San Juan de Dios</w:t>
            </w:r>
          </w:p>
        </w:tc>
      </w:tr>
      <w:tr w:rsidR="00FD2B34" w:rsidRPr="00F56EB6" w14:paraId="11BEAFAD" w14:textId="77777777" w:rsidTr="00DF0E69">
        <w:tc>
          <w:tcPr>
            <w:tcW w:w="3681" w:type="dxa"/>
            <w:shd w:val="clear" w:color="auto" w:fill="E8E8E8" w:themeFill="background2"/>
          </w:tcPr>
          <w:p w14:paraId="2E3D8FA9" w14:textId="77777777" w:rsidR="00FD2B34" w:rsidRPr="00F56EB6" w:rsidRDefault="00FD2B34" w:rsidP="00F566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Dependencia:</w:t>
            </w:r>
          </w:p>
        </w:tc>
        <w:tc>
          <w:tcPr>
            <w:tcW w:w="6379" w:type="dxa"/>
          </w:tcPr>
          <w:p w14:paraId="0ABD0D9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Contigo Antioquia Salud</w:t>
            </w:r>
          </w:p>
        </w:tc>
      </w:tr>
      <w:tr w:rsidR="00FD2B34" w:rsidRPr="00F56EB6" w14:paraId="4FC248CD" w14:textId="77777777" w:rsidTr="00DF0E69">
        <w:tc>
          <w:tcPr>
            <w:tcW w:w="3681" w:type="dxa"/>
            <w:shd w:val="clear" w:color="auto" w:fill="E8E8E8" w:themeFill="background2"/>
          </w:tcPr>
          <w:p w14:paraId="5B662935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Sede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o Ubicación</w:t>
            </w: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7947BA4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Los medios - Sonsón</w:t>
            </w:r>
          </w:p>
        </w:tc>
      </w:tr>
    </w:tbl>
    <w:p w14:paraId="2C5953B3" w14:textId="77777777" w:rsidR="00FD2B34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49973D99" w14:textId="5A2BC80B" w:rsidR="00E13F1A" w:rsidRPr="00F25FB9" w:rsidRDefault="00E13F1A" w:rsidP="00E13F1A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</w:pPr>
      <w:r w:rsidRPr="00F25FB9"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  <w:t>Relacionar “No Aplica” o “N/A” si en algún Item del presente documento la información solicitada no es correspondiente.</w:t>
      </w:r>
    </w:p>
    <w:p w14:paraId="42C93F53" w14:textId="37C988F0" w:rsidR="00E13F1A" w:rsidRPr="00F56EB6" w:rsidRDefault="00E13F1A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2D02AE03" w14:textId="36B2276C" w:rsidR="00973CE4" w:rsidRPr="00F56EB6" w:rsidRDefault="00FD2B34" w:rsidP="00973CE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BIENES ENTREGADOS</w:t>
      </w:r>
    </w:p>
    <w:p w14:paraId="639A75E7" w14:textId="77777777" w:rsidR="00973CE4" w:rsidRDefault="00973CE4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892"/>
        <w:gridCol w:w="2280"/>
        <w:gridCol w:w="2127"/>
        <w:gridCol w:w="2278"/>
      </w:tblGrid>
      <w:tr w:rsidR="00E800C8" w:rsidRPr="00F56EB6" w14:paraId="42146EA2" w14:textId="77777777" w:rsidTr="00E800C8">
        <w:trPr>
          <w:trHeight w:val="391"/>
        </w:trPr>
        <w:tc>
          <w:tcPr>
            <w:tcW w:w="245" w:type="pct"/>
            <w:shd w:val="clear" w:color="auto" w:fill="E8E8E8" w:themeFill="background2"/>
            <w:vAlign w:val="center"/>
            <w:hideMark/>
          </w:tcPr>
          <w:p w14:paraId="25CBD45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436" w:type="pct"/>
            <w:shd w:val="clear" w:color="auto" w:fill="E8E8E8" w:themeFill="background2"/>
            <w:vAlign w:val="center"/>
            <w:hideMark/>
          </w:tcPr>
          <w:p w14:paraId="179F11B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 Bien</w:t>
            </w:r>
          </w:p>
        </w:tc>
        <w:tc>
          <w:tcPr>
            <w:tcW w:w="1132" w:type="pct"/>
            <w:shd w:val="clear" w:color="auto" w:fill="E8E8E8" w:themeFill="background2"/>
            <w:vAlign w:val="center"/>
            <w:hideMark/>
          </w:tcPr>
          <w:p w14:paraId="0DC5080B" w14:textId="52B2CCF2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Cantidad</w:t>
            </w:r>
          </w:p>
        </w:tc>
        <w:tc>
          <w:tcPr>
            <w:tcW w:w="1056" w:type="pct"/>
            <w:shd w:val="clear" w:color="auto" w:fill="E8E8E8" w:themeFill="background2"/>
            <w:vAlign w:val="center"/>
            <w:hideMark/>
          </w:tcPr>
          <w:p w14:paraId="5AD248BD" w14:textId="73AE1B35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Valor Unitario</w:t>
            </w:r>
          </w:p>
        </w:tc>
        <w:tc>
          <w:tcPr>
            <w:tcW w:w="1131" w:type="pct"/>
            <w:shd w:val="clear" w:color="auto" w:fill="E8E8E8" w:themeFill="background2"/>
            <w:vAlign w:val="center"/>
            <w:hideMark/>
          </w:tcPr>
          <w:p w14:paraId="503D6415" w14:textId="5490C7EC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Total</w:t>
            </w:r>
          </w:p>
        </w:tc>
      </w:tr>
      <w:tr w:rsidR="00E800C8" w:rsidRPr="00F56EB6" w14:paraId="783DE21F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24E50C4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436" w:type="pct"/>
            <w:vAlign w:val="center"/>
            <w:hideMark/>
          </w:tcPr>
          <w:p w14:paraId="0214C7F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 Satelital Estándar Starlink (Antena)</w:t>
            </w:r>
          </w:p>
        </w:tc>
        <w:tc>
          <w:tcPr>
            <w:tcW w:w="1132" w:type="pct"/>
            <w:vAlign w:val="center"/>
            <w:hideMark/>
          </w:tcPr>
          <w:p w14:paraId="18C832E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1</w:t>
            </w:r>
          </w:p>
        </w:tc>
        <w:tc>
          <w:tcPr>
            <w:tcW w:w="1056" w:type="pct"/>
            <w:vAlign w:val="center"/>
            <w:hideMark/>
          </w:tcPr>
          <w:p w14:paraId="5356172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/>
          </w:p>
        </w:tc>
        <w:tc>
          <w:tcPr>
            <w:tcW w:w="1131" w:type="pct"/>
            <w:vAlign w:val="center"/>
            <w:hideMark/>
          </w:tcPr>
          <w:p w14:paraId="28C3B67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/>
          </w:p>
        </w:tc>
      </w:tr>
      <w:tr w:rsidR="00E800C8" w:rsidRPr="00F56EB6" w14:paraId="73C66160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7918B75E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436" w:type="pct"/>
            <w:vAlign w:val="center"/>
            <w:hideMark/>
          </w:tcPr>
          <w:p w14:paraId="443F97F2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6AA95E1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7E8B8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9EA545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4243816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1C92A088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436" w:type="pct"/>
            <w:vAlign w:val="center"/>
            <w:hideMark/>
          </w:tcPr>
          <w:p w14:paraId="4025303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0A02678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194A203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BC21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622105BC" w14:textId="77777777" w:rsid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1A18B3D" w14:textId="50E8BFD4" w:rsidR="00E800C8" w:rsidRP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detallan los activos a entregar de acuerdo con las cantidades relacionada en la tabla anterior:</w:t>
      </w:r>
    </w:p>
    <w:p w14:paraId="3A0D6DC6" w14:textId="77777777" w:rsidR="00E800C8" w:rsidRPr="00F56EB6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501"/>
        <w:gridCol w:w="1529"/>
        <w:gridCol w:w="1484"/>
        <w:gridCol w:w="1160"/>
        <w:gridCol w:w="1649"/>
        <w:gridCol w:w="1317"/>
      </w:tblGrid>
      <w:tr w:rsidR="00E800C8" w:rsidRPr="00F56EB6" w14:paraId="767DF3E0" w14:textId="77777777" w:rsidTr="00E13F1A">
        <w:trPr>
          <w:trHeight w:val="382"/>
        </w:trPr>
        <w:tc>
          <w:tcPr>
            <w:tcW w:w="213" w:type="pct"/>
            <w:shd w:val="clear" w:color="auto" w:fill="E8E8E8" w:themeFill="background2"/>
            <w:vAlign w:val="center"/>
            <w:hideMark/>
          </w:tcPr>
          <w:p w14:paraId="4D8E0421" w14:textId="2F77BF14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242" w:type="pct"/>
            <w:shd w:val="clear" w:color="auto" w:fill="E8E8E8" w:themeFill="background2"/>
            <w:vAlign w:val="center"/>
            <w:hideMark/>
          </w:tcPr>
          <w:p w14:paraId="5C415721" w14:textId="013EA497" w:rsidR="00E800C8" w:rsidRPr="00F56EB6" w:rsidRDefault="00BD14C4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E800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Activo</w:t>
            </w:r>
          </w:p>
        </w:tc>
        <w:tc>
          <w:tcPr>
            <w:tcW w:w="759" w:type="pct"/>
            <w:shd w:val="clear" w:color="auto" w:fill="E8E8E8" w:themeFill="background2"/>
            <w:vAlign w:val="center"/>
            <w:hideMark/>
          </w:tcPr>
          <w:p w14:paraId="51B87177" w14:textId="1C04C4C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N° Placa</w:t>
            </w: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</w:p>
        </w:tc>
        <w:tc>
          <w:tcPr>
            <w:tcW w:w="737" w:type="pct"/>
            <w:shd w:val="clear" w:color="auto" w:fill="E8E8E8" w:themeFill="background2"/>
            <w:vAlign w:val="center"/>
            <w:hideMark/>
          </w:tcPr>
          <w:p w14:paraId="2BE5D253" w14:textId="0EF102A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Serial</w:t>
            </w:r>
          </w:p>
        </w:tc>
        <w:tc>
          <w:tcPr>
            <w:tcW w:w="576" w:type="pct"/>
            <w:shd w:val="clear" w:color="auto" w:fill="E8E8E8" w:themeFill="background2"/>
            <w:vAlign w:val="center"/>
            <w:hideMark/>
          </w:tcPr>
          <w:p w14:paraId="2AC289CE" w14:textId="079E153E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Marca </w:t>
            </w:r>
          </w:p>
        </w:tc>
        <w:tc>
          <w:tcPr>
            <w:tcW w:w="819" w:type="pct"/>
            <w:shd w:val="clear" w:color="auto" w:fill="E8E8E8" w:themeFill="background2"/>
            <w:vAlign w:val="center"/>
            <w:hideMark/>
          </w:tcPr>
          <w:p w14:paraId="5167F3FC" w14:textId="2F3C2157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</w:p>
        </w:tc>
        <w:tc>
          <w:tcPr>
            <w:tcW w:w="655" w:type="pct"/>
            <w:shd w:val="clear" w:color="auto" w:fill="E8E8E8" w:themeFill="background2"/>
            <w:vAlign w:val="center"/>
            <w:hideMark/>
          </w:tcPr>
          <w:p w14:paraId="1C07E8E2" w14:textId="3B641EC8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Estado</w:t>
            </w:r>
          </w:p>
        </w:tc>
      </w:tr>
      <w:tr w:rsidR="00E800C8" w:rsidRPr="00F56EB6" w14:paraId="3F6CF37E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901C70B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242" w:type="pct"/>
            <w:vAlign w:val="center"/>
            <w:hideMark/>
          </w:tcPr>
          <w:p w14:paraId="343DD5C7" w14:textId="1FEA216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 Satelital Estándar Starlink (Antena)</w:t>
            </w:r>
          </w:p>
        </w:tc>
        <w:tc>
          <w:tcPr>
            <w:tcW w:w="759" w:type="pct"/>
            <w:vAlign w:val="center"/>
            <w:hideMark/>
          </w:tcPr>
          <w:p w14:paraId="433EF288" w14:textId="7411578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003373</w:t>
            </w:r>
          </w:p>
        </w:tc>
        <w:tc>
          <w:tcPr>
            <w:tcW w:w="737" w:type="pct"/>
            <w:vAlign w:val="center"/>
            <w:hideMark/>
          </w:tcPr>
          <w:p w14:paraId="60EB30EF" w14:textId="58576BF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KIT402445800W74</w:t>
            </w:r>
          </w:p>
        </w:tc>
        <w:tc>
          <w:tcPr>
            <w:tcW w:w="576" w:type="pct"/>
            <w:vAlign w:val="center"/>
            <w:hideMark/>
          </w:tcPr>
          <w:p w14:paraId="39C11F62" w14:textId="2CD6F80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Starlink</w:t>
            </w:r>
          </w:p>
        </w:tc>
        <w:tc>
          <w:tcPr>
            <w:tcW w:w="819" w:type="pct"/>
            <w:vAlign w:val="center"/>
            <w:hideMark/>
          </w:tcPr>
          <w:p w14:paraId="15AD4DB3" w14:textId="3300F01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/>
          </w:p>
        </w:tc>
        <w:tc>
          <w:tcPr>
            <w:tcW w:w="655" w:type="pct"/>
            <w:vAlign w:val="center"/>
            <w:hideMark/>
          </w:tcPr>
          <w:p w14:paraId="348A79BC" w14:textId="4607CF5D" w:rsidR="00E800C8" w:rsidRPr="00F56EB6" w:rsidRDefault="00E800C8" w:rsidP="00CF6976">
            <w:pPr>
              <w:tabs>
                <w:tab w:val="left" w:pos="2687"/>
              </w:tabs>
              <w:spacing w:after="0" w:line="240" w:lineRule="auto"/>
              <w:ind w:left="1210" w:hanging="121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Nuevo</w:t>
            </w:r>
          </w:p>
        </w:tc>
      </w:tr>
      <w:tr w:rsidR="00E800C8" w:rsidRPr="00F56EB6" w14:paraId="560DEE6F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1C60C94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242" w:type="pct"/>
            <w:vAlign w:val="center"/>
            <w:hideMark/>
          </w:tcPr>
          <w:p w14:paraId="35DD6182" w14:textId="34AB0C4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08F2869B" w14:textId="21031CC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5B229BA2" w14:textId="0F7379A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59B97FF3" w14:textId="5C0EA51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1CA1AE0F" w14:textId="78D8942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019F445A" w14:textId="27B8737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B1B4AB8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6F810BF0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242" w:type="pct"/>
            <w:vAlign w:val="center"/>
            <w:hideMark/>
          </w:tcPr>
          <w:p w14:paraId="44B3E5E8" w14:textId="6A3240DE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4487C887" w14:textId="24EF7E0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2824B551" w14:textId="12C2DCA4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234CA8D6" w14:textId="589729FD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4E1C78F0" w14:textId="5E7C425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355864AF" w14:textId="6009D37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259D2DF2" w14:textId="77777777" w:rsidR="00973CE4" w:rsidRDefault="00973CE4" w:rsidP="00E800C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753FACA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BC9023A" w14:textId="77777777" w:rsidR="00123DE1" w:rsidRPr="00F26BBC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6BBC">
        <w:rPr>
          <w:rFonts w:ascii="Arial" w:hAnsi="Arial" w:cs="Arial"/>
          <w:b/>
          <w:bCs/>
          <w:sz w:val="22"/>
          <w:szCs w:val="22"/>
        </w:rPr>
        <w:t>REGISTRO FOTOGRAFICO</w:t>
      </w:r>
    </w:p>
    <w:p w14:paraId="69676C05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26080" cy="1645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IA_TRABAJO_STARLINK-20260801-01321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645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t>Antena Starlink en sitio — Los medios (Sonsón)</w:t>
      </w:r>
    </w:p>
    <w:p w14:paraId="3FA7ECE2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26BBC">
        <w:rPr>
          <w:rFonts w:ascii="Arial" w:hAnsi="Arial" w:cs="Arial"/>
          <w:sz w:val="22"/>
          <w:szCs w:val="22"/>
        </w:rPr>
        <w:t>Se adjunta registro fotográfico que evidencia la entrega, instalación y ubicación final de los bienes.</w:t>
      </w:r>
    </w:p>
    <w:p w14:paraId="4ACD49CB" w14:textId="77777777" w:rsidR="00123DE1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6A6557A" w14:textId="77777777" w:rsidR="0088214D" w:rsidRDefault="0088214D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226AF7F4" w14:textId="77777777" w:rsidR="00123DE1" w:rsidRPr="00986D7B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D7B">
        <w:rPr>
          <w:rFonts w:ascii="Arial" w:hAnsi="Arial" w:cs="Arial"/>
          <w:b/>
          <w:bCs/>
          <w:sz w:val="22"/>
          <w:szCs w:val="22"/>
        </w:rPr>
        <w:t>VERIFICACIÓN SALIDA ACTIVOS</w:t>
      </w:r>
    </w:p>
    <w:p w14:paraId="7CB7106C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5FDF5B3" w14:textId="532A6371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51DAE">
        <w:rPr>
          <w:rFonts w:ascii="Arial" w:hAnsi="Arial" w:cs="Arial"/>
          <w:sz w:val="22"/>
          <w:szCs w:val="22"/>
        </w:rPr>
        <w:t>El responsable designado por la Dirección Administrativa para la gestión del almacén realizó la salida de los activos e inventarios relacionados en el presente documento</w:t>
      </w:r>
      <w:r>
        <w:rPr>
          <w:rFonts w:ascii="Arial" w:hAnsi="Arial" w:cs="Arial"/>
          <w:sz w:val="22"/>
          <w:szCs w:val="22"/>
        </w:rPr>
        <w:t xml:space="preserve"> el día </w:t>
      </w:r>
      <w:r w:rsidRPr="000F4297">
        <w:rPr>
          <w:rFonts w:ascii="Arial" w:hAnsi="Arial" w:cs="Arial"/>
          <w:b/>
          <w:bCs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de </w:t>
      </w:r>
      <w:r w:rsidRPr="000F4297">
        <w:rPr>
          <w:rFonts w:ascii="Arial" w:hAnsi="Arial" w:cs="Arial"/>
          <w:b/>
          <w:bCs/>
          <w:sz w:val="22"/>
          <w:szCs w:val="22"/>
        </w:rPr>
        <w:t>julio</w:t>
      </w:r>
      <w:r>
        <w:rPr>
          <w:rFonts w:ascii="Arial" w:hAnsi="Arial" w:cs="Arial"/>
          <w:sz w:val="22"/>
          <w:szCs w:val="22"/>
        </w:rPr>
        <w:t xml:space="preserve"> del año </w:t>
      </w:r>
      <w:r w:rsidRPr="000F4297">
        <w:rPr>
          <w:rFonts w:ascii="Arial" w:hAnsi="Arial" w:cs="Arial"/>
          <w:b/>
          <w:bCs/>
          <w:sz w:val="22"/>
          <w:szCs w:val="22"/>
        </w:rPr>
        <w:t>2026</w:t>
      </w:r>
      <w:r w:rsidR="000F4297">
        <w:rPr>
          <w:rFonts w:ascii="Arial" w:hAnsi="Arial" w:cs="Arial"/>
          <w:b/>
          <w:bCs/>
          <w:sz w:val="22"/>
          <w:szCs w:val="22"/>
        </w:rPr>
      </w:r>
      <w:r w:rsidRPr="000F4297">
        <w:rPr>
          <w:rFonts w:ascii="Arial" w:hAnsi="Arial" w:cs="Arial"/>
          <w:b/>
          <w:bCs/>
          <w:sz w:val="22"/>
          <w:szCs w:val="22"/>
        </w:rPr>
      </w:r>
      <w:r w:rsidRPr="00E51DAE">
        <w:rPr>
          <w:rFonts w:ascii="Arial" w:hAnsi="Arial" w:cs="Arial"/>
          <w:sz w:val="22"/>
          <w:szCs w:val="22"/>
        </w:rPr>
        <w:t xml:space="preserve"> y los </w:t>
      </w:r>
      <w:r w:rsidRPr="00E51DAE">
        <w:rPr>
          <w:rFonts w:ascii="Arial" w:hAnsi="Arial" w:cs="Arial"/>
          <w:sz w:val="22"/>
          <w:szCs w:val="22"/>
        </w:rPr>
        <w:lastRenderedPageBreak/>
        <w:t>entregó a</w:t>
      </w:r>
      <w:r w:rsidR="00E13F1A">
        <w:rPr>
          <w:rFonts w:ascii="Arial" w:hAnsi="Arial" w:cs="Arial"/>
          <w:sz w:val="22"/>
          <w:szCs w:val="22"/>
        </w:rPr>
        <w:t>: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 xml:space="preserve"> X </w:t>
      </w:r>
      <w:r w:rsidR="00E13F1A">
        <w:rPr>
          <w:rFonts w:ascii="Arial" w:hAnsi="Arial" w:cs="Arial"/>
          <w:sz w:val="22"/>
          <w:szCs w:val="22"/>
        </w:rPr>
        <w:t xml:space="preserve"> R</w:t>
      </w:r>
      <w:r w:rsidR="00E13F1A" w:rsidRPr="00E51DAE">
        <w:rPr>
          <w:rFonts w:ascii="Arial" w:hAnsi="Arial" w:cs="Arial"/>
          <w:sz w:val="22"/>
          <w:szCs w:val="22"/>
        </w:rPr>
        <w:t>esponsable</w:t>
      </w:r>
      <w:r w:rsidR="00E13F1A">
        <w:rPr>
          <w:rFonts w:ascii="Arial" w:hAnsi="Arial" w:cs="Arial"/>
          <w:sz w:val="22"/>
          <w:szCs w:val="22"/>
        </w:rPr>
        <w:t xml:space="preserve"> d</w:t>
      </w:r>
      <w:r w:rsidR="00E13F1A" w:rsidRPr="00E51DAE">
        <w:rPr>
          <w:rFonts w:ascii="Arial" w:hAnsi="Arial" w:cs="Arial"/>
          <w:sz w:val="22"/>
          <w:szCs w:val="22"/>
        </w:rPr>
        <w:t>esignado</w:t>
      </w:r>
      <w:r w:rsidRPr="00E51DAE">
        <w:rPr>
          <w:rFonts w:ascii="Arial" w:hAnsi="Arial" w:cs="Arial"/>
          <w:sz w:val="22"/>
          <w:szCs w:val="22"/>
        </w:rPr>
        <w:t xml:space="preserve"> por el área solicitante </w:t>
      </w:r>
      <w:r w:rsidR="00E13F1A">
        <w:rPr>
          <w:rFonts w:ascii="Arial" w:hAnsi="Arial" w:cs="Arial"/>
          <w:sz w:val="22"/>
          <w:szCs w:val="22"/>
        </w:rPr>
        <w:t>o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 xml:space="preserve"> ___ S</w:t>
      </w:r>
      <w:r w:rsidRPr="00E51DAE">
        <w:rPr>
          <w:rFonts w:ascii="Arial" w:hAnsi="Arial" w:cs="Arial"/>
          <w:sz w:val="22"/>
          <w:szCs w:val="22"/>
        </w:rPr>
        <w:t>upervisor del proyecto</w:t>
      </w:r>
      <w:r w:rsidR="00DF0E69">
        <w:rPr>
          <w:rFonts w:ascii="Arial" w:hAnsi="Arial" w:cs="Arial"/>
          <w:sz w:val="22"/>
          <w:szCs w:val="22"/>
        </w:rPr>
        <w:t xml:space="preserve"> </w:t>
      </w:r>
      <w:r w:rsidRPr="00E51DAE">
        <w:rPr>
          <w:rFonts w:ascii="Arial" w:hAnsi="Arial" w:cs="Arial"/>
          <w:sz w:val="22"/>
          <w:szCs w:val="22"/>
        </w:rPr>
        <w:t>con el fin de adelantar el trámite de entrega y asignación al tercero beneficiario, de conformidad con los procedimientos establecidos por la entidad.</w:t>
      </w:r>
    </w:p>
    <w:p w14:paraId="0FBD67A3" w14:textId="77777777" w:rsidR="0088214D" w:rsidRDefault="0088214D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Look w:val="04A0" w:firstRow="1" w:lastRow="0" w:firstColumn="1" w:lastColumn="0" w:noHBand="0" w:noVBand="1"/>
      </w:tblPr>
      <w:tblGrid>
        <w:gridCol w:w="1943"/>
        <w:gridCol w:w="4840"/>
        <w:gridCol w:w="3392"/>
      </w:tblGrid>
      <w:tr w:rsidR="000F4297" w:rsidRPr="00F56EB6" w14:paraId="3E886852" w14:textId="77777777" w:rsidTr="000F4297">
        <w:tc>
          <w:tcPr>
            <w:tcW w:w="6783" w:type="dxa"/>
            <w:gridSpan w:val="2"/>
            <w:shd w:val="clear" w:color="auto" w:fill="E8E8E8" w:themeFill="background2"/>
          </w:tcPr>
          <w:p w14:paraId="6DDED5EE" w14:textId="2B636C77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Responsable de Almacén de Inventarios</w:t>
            </w:r>
          </w:p>
        </w:tc>
        <w:tc>
          <w:tcPr>
            <w:tcW w:w="3392" w:type="dxa"/>
            <w:shd w:val="clear" w:color="auto" w:fill="E8E8E8" w:themeFill="background2"/>
          </w:tcPr>
          <w:p w14:paraId="64A8E5E5" w14:textId="780C4415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Firma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Salida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>Activos</w:t>
            </w:r>
          </w:p>
        </w:tc>
      </w:tr>
      <w:tr w:rsidR="00123DE1" w:rsidRPr="00F56EB6" w14:paraId="5FD76357" w14:textId="77777777" w:rsidTr="00251684">
        <w:tc>
          <w:tcPr>
            <w:tcW w:w="1943" w:type="dxa"/>
            <w:shd w:val="clear" w:color="auto" w:fill="E8E8E8" w:themeFill="background2"/>
          </w:tcPr>
          <w:p w14:paraId="1216DB5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Dependencia:</w:t>
            </w:r>
          </w:p>
        </w:tc>
        <w:tc>
          <w:tcPr>
            <w:tcW w:w="4840" w:type="dxa"/>
          </w:tcPr>
          <w:p w14:paraId="11EA8D3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EB6">
              <w:rPr>
                <w:rFonts w:ascii="Arial" w:hAnsi="Arial" w:cs="Arial"/>
                <w:sz w:val="22"/>
                <w:szCs w:val="22"/>
              </w:rPr>
              <w:t>Dirección Administrativa</w:t>
            </w:r>
          </w:p>
        </w:tc>
        <w:tc>
          <w:tcPr>
            <w:tcW w:w="3392" w:type="dxa"/>
            <w:vMerge w:val="restart"/>
          </w:tcPr>
          <w:p w14:paraId="6E38A902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B8A1B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21E524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607E3B" w14:textId="3BA80CC7" w:rsidR="00123DE1" w:rsidRPr="00F56EB6" w:rsidRDefault="00123DE1" w:rsidP="002516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48DA10D8" w14:textId="77777777" w:rsidTr="00251684">
        <w:tc>
          <w:tcPr>
            <w:tcW w:w="1943" w:type="dxa"/>
            <w:shd w:val="clear" w:color="auto" w:fill="E8E8E8" w:themeFill="background2"/>
          </w:tcPr>
          <w:p w14:paraId="650AEC80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Nombre:</w:t>
            </w:r>
          </w:p>
        </w:tc>
        <w:tc>
          <w:tcPr>
            <w:tcW w:w="4840" w:type="dxa"/>
          </w:tcPr>
          <w:p w14:paraId="6F1FD9EA" w14:textId="581F9C98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Juan Manuel Foronda Zapata</w:t>
            </w:r>
          </w:p>
        </w:tc>
        <w:tc>
          <w:tcPr>
            <w:tcW w:w="3392" w:type="dxa"/>
            <w:vMerge/>
          </w:tcPr>
          <w:p w14:paraId="33F7EA08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2F439FD6" w14:textId="77777777" w:rsidTr="00251684">
        <w:tc>
          <w:tcPr>
            <w:tcW w:w="1943" w:type="dxa"/>
            <w:shd w:val="clear" w:color="auto" w:fill="E8E8E8" w:themeFill="background2"/>
          </w:tcPr>
          <w:p w14:paraId="70C5036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4840" w:type="dxa"/>
          </w:tcPr>
          <w:p w14:paraId="5121B8C7" w14:textId="4FC7557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Tecnologo GII</w:t>
            </w:r>
          </w:p>
        </w:tc>
        <w:tc>
          <w:tcPr>
            <w:tcW w:w="3392" w:type="dxa"/>
            <w:vMerge/>
          </w:tcPr>
          <w:p w14:paraId="15BA8316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6F9597CA" w14:textId="77777777" w:rsidTr="00251684">
        <w:tc>
          <w:tcPr>
            <w:tcW w:w="1943" w:type="dxa"/>
            <w:shd w:val="clear" w:color="auto" w:fill="E8E8E8" w:themeFill="background2"/>
          </w:tcPr>
          <w:p w14:paraId="50579B19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CC:</w:t>
            </w:r>
          </w:p>
        </w:tc>
        <w:tc>
          <w:tcPr>
            <w:tcW w:w="4840" w:type="dxa"/>
          </w:tcPr>
          <w:p w14:paraId="4BE5FD6D" w14:textId="2D25FBA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1.000.443.411</w:t>
            </w:r>
          </w:p>
        </w:tc>
        <w:tc>
          <w:tcPr>
            <w:tcW w:w="3392" w:type="dxa"/>
            <w:vMerge/>
          </w:tcPr>
          <w:p w14:paraId="5138154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ED0D67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B60FA32" w14:textId="77777777" w:rsidR="00123DE1" w:rsidRPr="00F56EB6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396F76F" w14:textId="264BCEF9" w:rsidR="00CF6976" w:rsidRDefault="00FD2B34" w:rsidP="00CF69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RESPONSABILIDADES</w:t>
      </w:r>
    </w:p>
    <w:p w14:paraId="02AF2621" w14:textId="77777777" w:rsidR="000F4297" w:rsidRDefault="000F4297" w:rsidP="000F4297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65375C" w14:textId="0CFFC436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responsable de vigilar el uso del activo fijo descrito en la presente acta declara haberlo recibido a satisfacción, en adecuadas condiciones de funcionamiento, conservación y mantenimiento, manifestando su conformidad con el estado en que le fue entregado. En consecuencia, se compromete a custodiarlo, protegerlo y utilizarlo de manera diligente y responsable, procurando su adecuada conservación y evitando cualquier daño, pérdida o deterioro derivado de un uso indebido o contrario a las disposiciones establecidas por VALOR+ S.A.S.</w:t>
      </w:r>
    </w:p>
    <w:p w14:paraId="3409902D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DECDA53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asignado deberá ser utilizado exclusivamente para el desarrollo de las funciones, actividades o responsabilidades relacionadas con el cargo, contrato, proyecto o labor encomendada por la organización. En ningún caso podrá ser cedido, prestado, vendido, alquilado, transferido o entregado a terceros sin la autorización previa y escrita de VALOR+ S.A.S. Asimismo, el responsable se compromete a cumplir las políticas internas, los lineamientos de seguridad de la información, protección de datos personales y demás disposiciones aplicables al uso de los recursos físicos y tecnológicos de la empresa.</w:t>
      </w:r>
    </w:p>
    <w:p w14:paraId="32808309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2FC4DE" w14:textId="4B16F474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Durante el período de asignación, el responsable deberá informar y reportar de manera inmediata a VALOR+ S.A.S. cualquier novedad relacionada con el activo, incluyendo pérdidas, hurtos, daños, averías, fallas, deterioros o cualquier situación que afecte su integridad, ubicación o normal funcionamiento. De igual forma, facilitará las verificaciones, inspecciones, revisiones físicas e inventarios que la empresa considere necesarios para validar el estado, ubicación y correcto uso de los bienes asignados.</w:t>
      </w:r>
    </w:p>
    <w:p w14:paraId="4EA02EE5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233F482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En el caso de equipos tecnológicos o activos que contengan información corporativa, el responsable deberá adoptar las medidas necesarias para garantizar la protección, confidencialidad, integridad y disponibilidad de la información almacenada, evitando accesos no autorizados, pérdida de datos o cualquier situación que comprometa la seguridad de la información de la organización.</w:t>
      </w:r>
    </w:p>
    <w:p w14:paraId="4E381FF4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A2EAFE0" w14:textId="7B849FA1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objeto de la presente acta deberá ser restituido a VALOR+ S.A.S. cuando esta lo requiera, al finalizar la relación contractual o laboral, al producirse un cambio de cargo o al culminar el proyecto para el cual fue asignado</w:t>
      </w:r>
      <w:r w:rsidR="00147299">
        <w:rPr>
          <w:rFonts w:ascii="Arial" w:hAnsi="Arial" w:cs="Arial"/>
          <w:sz w:val="22"/>
          <w:szCs w:val="22"/>
        </w:rPr>
        <w:t xml:space="preserve">; devolución que deberá realizar en un término no </w:t>
      </w:r>
      <w:r w:rsidR="00147299" w:rsidRPr="00A106D7">
        <w:rPr>
          <w:rFonts w:ascii="Arial" w:hAnsi="Arial" w:cs="Arial"/>
          <w:sz w:val="22"/>
          <w:szCs w:val="22"/>
        </w:rPr>
        <w:t xml:space="preserve">superior a quince (15) </w:t>
      </w:r>
      <w:r w:rsidR="00A106D7" w:rsidRPr="00A106D7">
        <w:rPr>
          <w:rFonts w:ascii="Arial" w:hAnsi="Arial" w:cs="Arial"/>
          <w:sz w:val="22"/>
          <w:szCs w:val="22"/>
        </w:rPr>
        <w:t xml:space="preserve">días </w:t>
      </w:r>
      <w:r w:rsidR="00147299" w:rsidRPr="00A106D7">
        <w:rPr>
          <w:rFonts w:ascii="Arial" w:hAnsi="Arial" w:cs="Arial"/>
          <w:sz w:val="22"/>
          <w:szCs w:val="22"/>
        </w:rPr>
        <w:t>hábiles siguientes</w:t>
      </w:r>
      <w:r w:rsidR="00147299">
        <w:rPr>
          <w:rFonts w:ascii="Arial" w:hAnsi="Arial" w:cs="Arial"/>
          <w:sz w:val="22"/>
          <w:szCs w:val="22"/>
        </w:rPr>
        <w:t xml:space="preserve"> a cualquiera de las razones antes expuestas.</w:t>
      </w:r>
      <w:r w:rsidRPr="000F4297">
        <w:rPr>
          <w:rFonts w:ascii="Arial" w:hAnsi="Arial" w:cs="Arial"/>
          <w:sz w:val="22"/>
          <w:szCs w:val="22"/>
        </w:rPr>
        <w:t xml:space="preserve"> La devolución deberá efectuarse en las mismas condiciones de funcionamiento, conservación y mantenimiento en que fue recibido, salvo el desgaste normal generado por el uso adecuado y razonable del bien.</w:t>
      </w:r>
    </w:p>
    <w:p w14:paraId="4C1E1537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920CDF3" w14:textId="190BAA8E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El </w:t>
      </w:r>
      <w:r w:rsidR="00E13F1A">
        <w:rPr>
          <w:rFonts w:ascii="Arial" w:hAnsi="Arial" w:cs="Arial"/>
          <w:sz w:val="22"/>
          <w:szCs w:val="22"/>
        </w:rPr>
        <w:t>encargado del bien</w:t>
      </w:r>
      <w:r w:rsidRPr="000F4297">
        <w:rPr>
          <w:rFonts w:ascii="Arial" w:hAnsi="Arial" w:cs="Arial"/>
          <w:sz w:val="22"/>
          <w:szCs w:val="22"/>
        </w:rPr>
        <w:t xml:space="preserve"> reconoce que será responsable por los daños, pérdidas, deterioros, faltantes o afectaciones ocasionados por uso inadecuado, negligencia, incumplimiento de las políticas internas, </w:t>
      </w:r>
      <w:r w:rsidRPr="000F4297">
        <w:rPr>
          <w:rFonts w:ascii="Arial" w:hAnsi="Arial" w:cs="Arial"/>
          <w:sz w:val="22"/>
          <w:szCs w:val="22"/>
        </w:rPr>
        <w:lastRenderedPageBreak/>
        <w:t xml:space="preserve">omisión de los deberes de custodia o cualquier actuación dolosa relacionada con el activo asignado. En caso de evidenciarse tales circunstancias al momento de la devolución o mediante las verificaciones realizadas por la empresa, deberá reconocer y pagar </w:t>
      </w:r>
      <w:r w:rsidR="00D43525">
        <w:rPr>
          <w:rFonts w:ascii="Arial" w:hAnsi="Arial" w:cs="Arial"/>
          <w:sz w:val="22"/>
          <w:szCs w:val="22"/>
        </w:rPr>
        <w:t xml:space="preserve">en </w:t>
      </w:r>
      <w:r w:rsidRPr="000F4297">
        <w:rPr>
          <w:rFonts w:ascii="Arial" w:hAnsi="Arial" w:cs="Arial"/>
          <w:sz w:val="22"/>
          <w:szCs w:val="22"/>
        </w:rPr>
        <w:t>favor de VALOR+ S.A.S. una compensación económica equivalente al valor de las reparaciones necesarias para restablecer las condiciones del bien o, cuando no sea posible su reparación o exista pérdida parcial o total de su funcionalidad, al valor de reposición correspondiente.</w:t>
      </w:r>
    </w:p>
    <w:p w14:paraId="3A89BD7E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411E1D5" w14:textId="4825604F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La valoración de los daños, reparaciones o reposición será realizada por el proveedor técnico o especialista designado por VALOR+ S.A.S., cuyo informe servirá como soporte para determinar el monto de la compensación aplicable. El valor correspondiente deberá ser pagado por el responsable dentro de los treinta (30) días calendario siguientes a la notificación formal realizada por la empresa. En los casos en que proceda la reposición del activo, </w:t>
      </w:r>
      <w:r w:rsidRPr="00123DE1">
        <w:rPr>
          <w:rFonts w:ascii="Arial" w:hAnsi="Arial" w:cs="Arial"/>
          <w:sz w:val="22"/>
          <w:szCs w:val="22"/>
        </w:rPr>
        <w:t xml:space="preserve">descontando la depreciación o amortización conforme a las políticas </w:t>
      </w:r>
      <w:r w:rsidRPr="000F4297">
        <w:rPr>
          <w:rFonts w:ascii="Arial" w:hAnsi="Arial" w:cs="Arial"/>
          <w:sz w:val="22"/>
          <w:szCs w:val="22"/>
        </w:rPr>
        <w:t>internas de VALOR+ S.A.S.</w:t>
      </w:r>
    </w:p>
    <w:p w14:paraId="0CE940A8" w14:textId="77777777" w:rsidR="00F50CD5" w:rsidRDefault="00F50CD5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569A85D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EF069D" w14:textId="73F20236" w:rsidR="00123DE1" w:rsidRPr="00F56EB6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DECLARACIÓN DE RECIBO</w:t>
      </w:r>
    </w:p>
    <w:p w14:paraId="7EDD9371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BA13C6E" w14:textId="2B946B40" w:rsidR="000F4297" w:rsidRDefault="00123DE1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0CD5">
        <w:rPr>
          <w:rFonts w:ascii="Arial" w:hAnsi="Arial" w:cs="Arial"/>
          <w:sz w:val="22"/>
          <w:szCs w:val="22"/>
        </w:rPr>
        <w:t xml:space="preserve">El funcionario </w:t>
      </w:r>
      <w:r w:rsidR="00E13F1A">
        <w:rPr>
          <w:rFonts w:ascii="Arial" w:hAnsi="Arial" w:cs="Arial"/>
          <w:sz w:val="22"/>
          <w:szCs w:val="22"/>
        </w:rPr>
        <w:t xml:space="preserve">o </w:t>
      </w:r>
      <w:r w:rsidRPr="00F50CD5">
        <w:rPr>
          <w:rFonts w:ascii="Arial" w:hAnsi="Arial" w:cs="Arial"/>
          <w:sz w:val="22"/>
          <w:szCs w:val="22"/>
        </w:rPr>
        <w:t>receptor manifiesta haber recibido</w:t>
      </w:r>
      <w:r>
        <w:rPr>
          <w:rFonts w:ascii="Arial" w:hAnsi="Arial" w:cs="Arial"/>
          <w:sz w:val="22"/>
          <w:szCs w:val="22"/>
        </w:rPr>
        <w:t xml:space="preserve"> a satisfacción</w:t>
      </w:r>
      <w:r w:rsidRPr="00F50CD5">
        <w:rPr>
          <w:rFonts w:ascii="Arial" w:hAnsi="Arial" w:cs="Arial"/>
          <w:sz w:val="22"/>
          <w:szCs w:val="22"/>
        </w:rPr>
        <w:t xml:space="preserve"> los activos descritos en este documento en condiciones adecuadas de funcionamiento y </w:t>
      </w:r>
      <w:r>
        <w:rPr>
          <w:rFonts w:ascii="Arial" w:hAnsi="Arial" w:cs="Arial"/>
          <w:sz w:val="22"/>
          <w:szCs w:val="22"/>
        </w:rPr>
        <w:t>se</w:t>
      </w:r>
      <w:r w:rsidRPr="00F50CD5">
        <w:rPr>
          <w:rFonts w:ascii="Arial" w:hAnsi="Arial" w:cs="Arial"/>
          <w:sz w:val="22"/>
          <w:szCs w:val="22"/>
        </w:rPr>
        <w:t xml:space="preserve"> compromet</w:t>
      </w:r>
      <w:r>
        <w:rPr>
          <w:rFonts w:ascii="Arial" w:hAnsi="Arial" w:cs="Arial"/>
          <w:sz w:val="22"/>
          <w:szCs w:val="22"/>
        </w:rPr>
        <w:t>e</w:t>
      </w:r>
      <w:r w:rsidRPr="00F50CD5">
        <w:rPr>
          <w:rFonts w:ascii="Arial" w:hAnsi="Arial" w:cs="Arial"/>
          <w:sz w:val="22"/>
          <w:szCs w:val="22"/>
        </w:rPr>
        <w:t xml:space="preserve"> a utilizarlos </w:t>
      </w:r>
      <w:r>
        <w:rPr>
          <w:rFonts w:ascii="Arial" w:hAnsi="Arial" w:cs="Arial"/>
          <w:sz w:val="22"/>
          <w:szCs w:val="22"/>
        </w:rPr>
        <w:t>de acuerdo con las indicaciones otorgadas por el personal técnico de VALOR+ S.A.S.</w:t>
      </w:r>
      <w:r w:rsidRPr="00F50CD5">
        <w:rPr>
          <w:rFonts w:ascii="Arial" w:hAnsi="Arial" w:cs="Arial"/>
          <w:sz w:val="22"/>
          <w:szCs w:val="22"/>
        </w:rPr>
        <w:t xml:space="preserve">, conservándolos en buen estado, reportando cualquier novedad de manera inmediata y devolviéndolos cuando </w:t>
      </w:r>
      <w:r>
        <w:rPr>
          <w:rFonts w:ascii="Arial" w:hAnsi="Arial" w:cs="Arial"/>
          <w:sz w:val="22"/>
          <w:szCs w:val="22"/>
        </w:rPr>
        <w:t xml:space="preserve">finalice el tiempo de servicio o </w:t>
      </w:r>
      <w:r w:rsidRPr="00F50CD5">
        <w:rPr>
          <w:rFonts w:ascii="Arial" w:hAnsi="Arial" w:cs="Arial"/>
          <w:sz w:val="22"/>
          <w:szCs w:val="22"/>
        </w:rPr>
        <w:t>la organización lo requiera. Asimismo, acept</w:t>
      </w:r>
      <w:r>
        <w:rPr>
          <w:rFonts w:ascii="Arial" w:hAnsi="Arial" w:cs="Arial"/>
          <w:sz w:val="22"/>
          <w:szCs w:val="22"/>
        </w:rPr>
        <w:t>a</w:t>
      </w:r>
      <w:r w:rsidRPr="00F50CD5">
        <w:rPr>
          <w:rFonts w:ascii="Arial" w:hAnsi="Arial" w:cs="Arial"/>
          <w:sz w:val="22"/>
          <w:szCs w:val="22"/>
        </w:rPr>
        <w:t xml:space="preserve"> cumplir las políticas relacionadas con la administración, seguridad y uso de los bienes entregados.</w:t>
      </w:r>
    </w:p>
    <w:p w14:paraId="48E9259C" w14:textId="77777777" w:rsidR="000F4297" w:rsidRDefault="000F4297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1022742" w14:textId="77777777" w:rsidR="00E13F1A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64E386C7" w14:textId="7826142B" w:rsidR="00E13F1A" w:rsidRPr="00E13F1A" w:rsidRDefault="00E13F1A" w:rsidP="00E13F1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F1A">
        <w:rPr>
          <w:rFonts w:ascii="Arial" w:hAnsi="Arial" w:cs="Arial"/>
          <w:b/>
          <w:bCs/>
          <w:sz w:val="22"/>
          <w:szCs w:val="22"/>
        </w:rPr>
        <w:t>OBLIGACIONES DEL SUPERVISOR:</w:t>
      </w:r>
    </w:p>
    <w:p w14:paraId="30FFE4BF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942463C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El supervisor del proyecto o responsable del área, designado por Valor+ deberá:</w:t>
      </w:r>
    </w:p>
    <w:p w14:paraId="2604453D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24D321D9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Realizar el seguimiento y la vigilancia permanentes de los activos fijos entregados para el desarrollo del proyecto bajo su supervisión, verificando su correcto funcionamiento y asegurando que sean utilizados exclusivamente para las actividades propias del proyecto.</w:t>
      </w:r>
    </w:p>
    <w:p w14:paraId="3DF6FD92" w14:textId="77777777" w:rsidR="00E13F1A" w:rsidRPr="00E13F1A" w:rsidRDefault="00E13F1A" w:rsidP="00E13F1A">
      <w:pPr>
        <w:pStyle w:val="Prrafodelista"/>
        <w:spacing w:after="0" w:line="240" w:lineRule="auto"/>
        <w:ind w:left="615"/>
        <w:jc w:val="both"/>
        <w:rPr>
          <w:rFonts w:ascii="Arial" w:hAnsi="Arial" w:cs="Arial"/>
          <w:sz w:val="22"/>
          <w:szCs w:val="22"/>
        </w:rPr>
      </w:pPr>
    </w:p>
    <w:p w14:paraId="52C641D2" w14:textId="050662EB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 xml:space="preserve">Garantizar que, en cada informe de supervisión, se </w:t>
      </w:r>
      <w:r w:rsidR="00C97C21">
        <w:rPr>
          <w:rFonts w:ascii="Arial" w:hAnsi="Arial" w:cs="Arial"/>
          <w:sz w:val="22"/>
          <w:szCs w:val="22"/>
        </w:rPr>
        <w:t>plasme</w:t>
      </w:r>
      <w:r w:rsidRPr="00E13F1A">
        <w:rPr>
          <w:rFonts w:ascii="Arial" w:hAnsi="Arial" w:cs="Arial"/>
          <w:sz w:val="22"/>
          <w:szCs w:val="22"/>
        </w:rPr>
        <w:t xml:space="preserve"> el estado de los activos fijos entregados, indicando de manera clara la condición en que se encuentra cada uno de ellos y reportando las novedades que se presenten.</w:t>
      </w:r>
    </w:p>
    <w:p w14:paraId="589ECA4D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9AFCEA4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Durante el seguimiento a los activos fijos, cuando el receptor informe o se evidencie la ocurrencia de hurto, pérdida, daño, avería, falla, deterioro o cualquier otra situación que afecte o impida su adecuado uso, deberá reportar dicha novedad a la Dirección Administrativa a la mayor brevedad posible, de conformidad con lo establecido en el procedimiento de administración de bienes devolutivos.</w:t>
      </w:r>
    </w:p>
    <w:p w14:paraId="27E6E4D2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975002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Informar oportunamente a la Dirección Administrativa sobre la necesidad de realizar mantenimiento preventivo o correctivo de los activos fijos cuando se identifiquen condiciones que puedan afectar su funcionamiento.</w:t>
      </w:r>
    </w:p>
    <w:p w14:paraId="46D1DFB4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FE51BD0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Verificar que los activos permanezcan en el lugar de operación autorizado y que cualquier traslado, préstamo o cambio de ubicación se realice conforme a los procedimientos establecidos por Valor+.</w:t>
      </w:r>
    </w:p>
    <w:p w14:paraId="1D00CFEA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368F885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Apoyar y facilitar las actividades de verificación física, inventarios, auditorías o inspecciones que realice la Dirección Administrativa sobre los activos entregados.</w:t>
      </w:r>
    </w:p>
    <w:p w14:paraId="65F530D1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3E58DA4" w14:textId="3D12C6D5" w:rsidR="00E13F1A" w:rsidRP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Finalizado el plazo establecido para el proyecto deberá realizar la devolución al almacén de Valor+ del activo fijo entregado.</w:t>
      </w:r>
    </w:p>
    <w:p w14:paraId="001884D8" w14:textId="4C4A24AE" w:rsidR="0088214D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 </w:t>
      </w:r>
    </w:p>
    <w:p w14:paraId="5C5045AF" w14:textId="276B8FFB" w:rsidR="00E51DAE" w:rsidRPr="000F4297" w:rsidRDefault="00E51DAE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OBSERVACIONES ADICIONALES</w:t>
      </w:r>
    </w:p>
    <w:p w14:paraId="424AFFCC" w14:textId="77777777" w:rsidR="00E51DAE" w:rsidRPr="00E51DAE" w:rsidRDefault="00E51DAE" w:rsidP="000F4297">
      <w:pPr>
        <w:pStyle w:val="Prrafodelista"/>
        <w:spacing w:after="0" w:line="240" w:lineRule="auto"/>
        <w:ind w:left="-1080"/>
        <w:jc w:val="both"/>
        <w:rPr>
          <w:rFonts w:ascii="Arial" w:hAnsi="Arial" w:cs="Arial"/>
          <w:b/>
          <w:bCs/>
          <w:sz w:val="22"/>
          <w:szCs w:val="22"/>
        </w:rPr>
      </w:pPr>
    </w:p>
    <w:p w14:paraId="62081B04" w14:textId="76D20338" w:rsidR="00062D34" w:rsidRDefault="000F4297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  <w:r w:rsidRPr="0088214D">
        <w:rPr>
          <w:rFonts w:ascii="Arial" w:hAnsi="Arial" w:cs="Arial"/>
          <w:color w:val="D1D1D1" w:themeColor="background2" w:themeShade="E6"/>
          <w:sz w:val="22"/>
          <w:szCs w:val="22"/>
        </w:rPr>
        <w:t xml:space="preserve">Relacionar alguna observación </w:t>
      </w:r>
      <w:r w:rsidR="0088214D" w:rsidRPr="0088214D">
        <w:rPr>
          <w:rFonts w:ascii="Arial" w:hAnsi="Arial" w:cs="Arial"/>
          <w:color w:val="D1D1D1" w:themeColor="background2" w:themeShade="E6"/>
          <w:sz w:val="22"/>
          <w:szCs w:val="22"/>
        </w:rPr>
        <w:t>que deba ser tenida en cuenta para la presente entrega.</w:t>
      </w:r>
    </w:p>
    <w:p w14:paraId="55BB01B0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54AA1C80" w14:textId="77777777" w:rsidR="0088214D" w:rsidRP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3CAC50C8" w14:textId="4475825B" w:rsidR="00CF6976" w:rsidRPr="000F4297" w:rsidRDefault="00062D34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FIRMA DE RECIBO A SATISFACCIÓN</w:t>
      </w:r>
    </w:p>
    <w:p w14:paraId="02BE5DDB" w14:textId="77777777" w:rsidR="00062D34" w:rsidRPr="00F56EB6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66E56C77" w14:textId="57A63935" w:rsidR="00062D34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6EB6">
        <w:rPr>
          <w:rFonts w:ascii="Arial" w:hAnsi="Arial" w:cs="Arial"/>
          <w:sz w:val="22"/>
          <w:szCs w:val="22"/>
        </w:rPr>
        <w:t xml:space="preserve">Mediante la firma del presente documento se hace </w:t>
      </w:r>
      <w:r w:rsidR="00F252E0" w:rsidRPr="00F56EB6">
        <w:rPr>
          <w:rFonts w:ascii="Arial" w:hAnsi="Arial" w:cs="Arial"/>
          <w:sz w:val="22"/>
          <w:szCs w:val="22"/>
        </w:rPr>
        <w:t>efectiv</w:t>
      </w:r>
      <w:r w:rsidR="00F26BBC">
        <w:rPr>
          <w:rFonts w:ascii="Arial" w:hAnsi="Arial" w:cs="Arial"/>
          <w:sz w:val="22"/>
          <w:szCs w:val="22"/>
        </w:rPr>
        <w:t>a la entrega</w:t>
      </w:r>
      <w:r w:rsidR="00F252E0" w:rsidRPr="00F56EB6">
        <w:rPr>
          <w:rFonts w:ascii="Arial" w:hAnsi="Arial" w:cs="Arial"/>
          <w:sz w:val="22"/>
          <w:szCs w:val="22"/>
        </w:rPr>
        <w:t xml:space="preserve"> en custodia de los activos mencionados en el presente documento.</w:t>
      </w:r>
    </w:p>
    <w:p w14:paraId="681F0985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36AB5250" w14:textId="5B8C717E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firma a los 31 días del mes julio del año 2026:</w:t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6A1F91AA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E4DB928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D0A8A99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F26BBC" w14:paraId="0AEC99C3" w14:textId="77777777" w:rsidTr="00F566F1">
        <w:tc>
          <w:tcPr>
            <w:tcW w:w="5035" w:type="dxa"/>
          </w:tcPr>
          <w:p w14:paraId="1A1E860F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</w:t>
            </w:r>
          </w:p>
          <w:p w14:paraId="2009AB5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2DFF03C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2B415EC2" w14:textId="0E948974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</w:t>
            </w:r>
            <w:r w:rsidR="00E13F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5DD146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Nombre: Luis Fernando Vargas Londoño</w:t>
            </w:r>
          </w:p>
          <w:p w14:paraId="0D64FB7B" w14:textId="778FB2B0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Cargo: Coordinador</w:t>
            </w:r>
          </w:p>
          <w:p w14:paraId="7610506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C.C.: 98.660.849</w:t>
            </w:r>
          </w:p>
          <w:p w14:paraId="79ABEDE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QUIEN ENTREGA</w:t>
            </w:r>
          </w:p>
          <w:p w14:paraId="6AE9A4DB" w14:textId="5848B041" w:rsidR="00E13F1A" w:rsidRDefault="00E13F1A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(Supervisor o Responsable Designado)</w:t>
            </w:r>
          </w:p>
        </w:tc>
        <w:tc>
          <w:tcPr>
            <w:tcW w:w="5035" w:type="dxa"/>
          </w:tcPr>
          <w:p w14:paraId="2066682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</w:t>
            </w:r>
          </w:p>
          <w:p w14:paraId="13B6B77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63A88659" w14:textId="77777777" w:rsidR="00F26BBC" w:rsidRDefault="00F26BBC" w:rsidP="00F566F1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drawing>
                <wp:inline xmlns:a="http://schemas.openxmlformats.org/drawingml/2006/main" xmlns:pic="http://schemas.openxmlformats.org/drawingml/2006/picture">
                  <wp:extent cx="1184148" cy="64008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CEN_FIRMA-20260801-012630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148" cy="640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533700C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02613E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Nombre: Elkin Ramírez López</w:t>
            </w:r>
          </w:p>
          <w:p w14:paraId="4FD692E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Cargo: Líder de  infraestructura</w:t>
            </w:r>
          </w:p>
          <w:p w14:paraId="6FB90E89" w14:textId="296FA265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C.C.: 70725287</w:t>
            </w:r>
          </w:p>
          <w:p w14:paraId="15481F7C" w14:textId="75DC5141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QUIEN RECIBE</w:t>
            </w:r>
          </w:p>
        </w:tc>
      </w:tr>
    </w:tbl>
    <w:p w14:paraId="6906075B" w14:textId="77777777" w:rsidR="00F252E0" w:rsidRPr="00F56EB6" w:rsidRDefault="00F252E0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sectPr w:rsidR="00F252E0" w:rsidRPr="00F56EB6" w:rsidSect="00062D34">
      <w:headerReference w:type="default" r:id="rId10"/>
      <w:pgSz w:w="12240" w:h="15840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7E92" w14:textId="77777777" w:rsidR="00BB7F89" w:rsidRDefault="00BB7F89" w:rsidP="00C316F5">
      <w:pPr>
        <w:spacing w:after="0" w:line="240" w:lineRule="auto"/>
      </w:pPr>
      <w:r>
        <w:separator/>
      </w:r>
    </w:p>
  </w:endnote>
  <w:endnote w:type="continuationSeparator" w:id="0">
    <w:p w14:paraId="689CBFC8" w14:textId="77777777" w:rsidR="00BB7F89" w:rsidRDefault="00BB7F89" w:rsidP="00C3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C99E1" w14:textId="77777777" w:rsidR="00BB7F89" w:rsidRDefault="00BB7F89" w:rsidP="00C316F5">
      <w:pPr>
        <w:spacing w:after="0" w:line="240" w:lineRule="auto"/>
      </w:pPr>
      <w:r>
        <w:separator/>
      </w:r>
    </w:p>
  </w:footnote>
  <w:footnote w:type="continuationSeparator" w:id="0">
    <w:p w14:paraId="7B8280F3" w14:textId="77777777" w:rsidR="00BB7F89" w:rsidRDefault="00BB7F89" w:rsidP="00C3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1559"/>
      <w:gridCol w:w="1271"/>
    </w:tblGrid>
    <w:tr w:rsidR="00C316F5" w:rsidRPr="00BD0A33" w14:paraId="44826A9F" w14:textId="77777777" w:rsidTr="002B0C39">
      <w:trPr>
        <w:trHeight w:val="132"/>
      </w:trPr>
      <w:tc>
        <w:tcPr>
          <w:tcW w:w="7230" w:type="dxa"/>
          <w:vMerge w:val="restart"/>
          <w:vAlign w:val="center"/>
        </w:tcPr>
        <w:p w14:paraId="0D8D1515" w14:textId="77777777" w:rsidR="00C316F5" w:rsidRPr="00797767" w:rsidRDefault="00C316F5" w:rsidP="00C316F5">
          <w:pPr>
            <w:pStyle w:val="Encabezado"/>
            <w:rPr>
              <w:b/>
              <w:noProof/>
              <w:sz w:val="14"/>
              <w:szCs w:val="18"/>
              <w:lang w:eastAsia="es-CO"/>
            </w:rPr>
          </w:pPr>
          <w:r>
            <w:rPr>
              <w:noProof/>
              <w:sz w:val="18"/>
              <w:szCs w:val="18"/>
              <w:lang w:eastAsia="es-CO"/>
            </w:rPr>
            <w:drawing>
              <wp:inline distT="0" distB="0" distL="0" distR="0" wp14:anchorId="6456C422" wp14:editId="6FAF48F4">
                <wp:extent cx="2241626" cy="400050"/>
                <wp:effectExtent l="0" t="0" r="635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alor m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9050" cy="40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  <w:gridSpan w:val="2"/>
          <w:vAlign w:val="center"/>
        </w:tcPr>
        <w:p w14:paraId="786E8F75" w14:textId="77777777" w:rsidR="00C316F5" w:rsidRPr="00076BB9" w:rsidRDefault="00C316F5" w:rsidP="00C316F5">
          <w:pPr>
            <w:pStyle w:val="Encabezado"/>
            <w:jc w:val="center"/>
            <w:rPr>
              <w:rFonts w:cstheme="minorHAnsi"/>
              <w:b/>
              <w:i/>
              <w:sz w:val="16"/>
              <w:szCs w:val="16"/>
            </w:rPr>
          </w:pPr>
          <w:r w:rsidRPr="00076BB9">
            <w:rPr>
              <w:rFonts w:cstheme="minorHAnsi"/>
              <w:b/>
              <w:i/>
              <w:sz w:val="16"/>
              <w:szCs w:val="16"/>
            </w:rPr>
            <w:t>Versionamiento Formato</w:t>
          </w:r>
        </w:p>
      </w:tc>
    </w:tr>
    <w:tr w:rsidR="00C316F5" w:rsidRPr="00BD0A33" w14:paraId="73CDA089" w14:textId="77777777" w:rsidTr="002B0C39">
      <w:trPr>
        <w:trHeight w:val="70"/>
      </w:trPr>
      <w:tc>
        <w:tcPr>
          <w:tcW w:w="7230" w:type="dxa"/>
          <w:vMerge/>
          <w:vAlign w:val="center"/>
        </w:tcPr>
        <w:p w14:paraId="5A413DFC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13F3DFCA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Código: </w:t>
          </w:r>
        </w:p>
      </w:tc>
      <w:tc>
        <w:tcPr>
          <w:tcW w:w="1271" w:type="dxa"/>
          <w:vAlign w:val="center"/>
        </w:tcPr>
        <w:p w14:paraId="0DDD09CC" w14:textId="4E0CF842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C5594B">
            <w:rPr>
              <w:rFonts w:cstheme="minorHAnsi"/>
              <w:bCs/>
              <w:sz w:val="16"/>
              <w:szCs w:val="16"/>
            </w:rPr>
            <w:t>FO</w:t>
          </w:r>
          <w:r>
            <w:rPr>
              <w:rFonts w:cstheme="minorHAnsi"/>
              <w:bCs/>
              <w:sz w:val="16"/>
              <w:szCs w:val="16"/>
            </w:rPr>
            <w:t>1</w:t>
          </w:r>
          <w:r>
            <w:rPr>
              <w:rFonts w:cstheme="minorHAnsi"/>
              <w:bCs/>
              <w:sz w:val="16"/>
              <w:szCs w:val="16"/>
            </w:rPr>
            <w:t>3</w:t>
          </w:r>
          <w:r w:rsidRPr="00C5594B">
            <w:rPr>
              <w:rFonts w:cstheme="minorHAnsi"/>
              <w:bCs/>
              <w:sz w:val="16"/>
              <w:szCs w:val="16"/>
            </w:rPr>
            <w:t>-</w:t>
          </w:r>
          <w:r>
            <w:rPr>
              <w:rFonts w:cstheme="minorHAnsi"/>
              <w:bCs/>
              <w:sz w:val="16"/>
              <w:szCs w:val="16"/>
            </w:rPr>
            <w:t>DE</w:t>
          </w:r>
          <w:r w:rsidRPr="00C5594B">
            <w:rPr>
              <w:rFonts w:cstheme="minorHAnsi"/>
              <w:bCs/>
              <w:sz w:val="16"/>
              <w:szCs w:val="16"/>
            </w:rPr>
            <w:t>-GDRF</w:t>
          </w:r>
        </w:p>
      </w:tc>
    </w:tr>
    <w:tr w:rsidR="00C316F5" w:rsidRPr="00BD0A33" w14:paraId="1001B62B" w14:textId="77777777" w:rsidTr="002B0C39">
      <w:tc>
        <w:tcPr>
          <w:tcW w:w="7230" w:type="dxa"/>
          <w:vMerge/>
        </w:tcPr>
        <w:p w14:paraId="3294A846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0C084CB1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>Versión:</w:t>
          </w:r>
        </w:p>
      </w:tc>
      <w:tc>
        <w:tcPr>
          <w:tcW w:w="1271" w:type="dxa"/>
          <w:vAlign w:val="center"/>
        </w:tcPr>
        <w:p w14:paraId="3572CBD0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1.0</w:t>
          </w:r>
        </w:p>
      </w:tc>
    </w:tr>
    <w:tr w:rsidR="00C316F5" w:rsidRPr="00BD0A33" w14:paraId="64CB3FAD" w14:textId="77777777" w:rsidTr="002B0C39">
      <w:tc>
        <w:tcPr>
          <w:tcW w:w="7230" w:type="dxa"/>
          <w:vMerge/>
        </w:tcPr>
        <w:p w14:paraId="2CB64DAA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68CE3584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Fecha actualización: </w:t>
          </w:r>
        </w:p>
      </w:tc>
      <w:tc>
        <w:tcPr>
          <w:tcW w:w="1271" w:type="dxa"/>
          <w:vAlign w:val="center"/>
        </w:tcPr>
        <w:p w14:paraId="49E80316" w14:textId="629CDE21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sdt>
            <w:sdtPr>
              <w:rPr>
                <w:rFonts w:cstheme="minorHAnsi"/>
                <w:sz w:val="16"/>
                <w:szCs w:val="16"/>
              </w:rPr>
              <w:id w:val="764269350"/>
              <w:date w:fullDate="2026-07-22T00:00:00Z">
                <w:dateFormat w:val="d/MM/yyyy"/>
                <w:lid w:val="es-CO"/>
                <w:storeMappedDataAs w:val="dateTime"/>
                <w:calendar w:val="gregorian"/>
              </w:date>
            </w:sdtPr>
            <w:sdtContent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/07/2026</w:t>
              </w:r>
            </w:sdtContent>
          </w:sdt>
        </w:p>
      </w:tc>
    </w:tr>
  </w:tbl>
  <w:p w14:paraId="6D166013" w14:textId="77777777" w:rsidR="00C316F5" w:rsidRDefault="00C316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DFD"/>
    <w:multiLevelType w:val="hybridMultilevel"/>
    <w:tmpl w:val="9080F546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3138"/>
    <w:multiLevelType w:val="hybridMultilevel"/>
    <w:tmpl w:val="C4E62F4A"/>
    <w:lvl w:ilvl="0" w:tplc="240A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13B5338C"/>
    <w:multiLevelType w:val="hybridMultilevel"/>
    <w:tmpl w:val="FCA60A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0D8E"/>
    <w:multiLevelType w:val="hybridMultilevel"/>
    <w:tmpl w:val="4718F3CE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B5C6027"/>
    <w:multiLevelType w:val="hybridMultilevel"/>
    <w:tmpl w:val="4718F3CE"/>
    <w:lvl w:ilvl="0" w:tplc="240A000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335" w:hanging="360"/>
      </w:pPr>
    </w:lvl>
    <w:lvl w:ilvl="2" w:tplc="240A001B" w:tentative="1">
      <w:start w:val="1"/>
      <w:numFmt w:val="lowerRoman"/>
      <w:lvlText w:val="%3."/>
      <w:lvlJc w:val="right"/>
      <w:pPr>
        <w:ind w:left="2055" w:hanging="180"/>
      </w:pPr>
    </w:lvl>
    <w:lvl w:ilvl="3" w:tplc="240A000F" w:tentative="1">
      <w:start w:val="1"/>
      <w:numFmt w:val="decimal"/>
      <w:lvlText w:val="%4."/>
      <w:lvlJc w:val="left"/>
      <w:pPr>
        <w:ind w:left="2775" w:hanging="360"/>
      </w:pPr>
    </w:lvl>
    <w:lvl w:ilvl="4" w:tplc="240A0019" w:tentative="1">
      <w:start w:val="1"/>
      <w:numFmt w:val="lowerLetter"/>
      <w:lvlText w:val="%5."/>
      <w:lvlJc w:val="left"/>
      <w:pPr>
        <w:ind w:left="3495" w:hanging="360"/>
      </w:pPr>
    </w:lvl>
    <w:lvl w:ilvl="5" w:tplc="240A001B" w:tentative="1">
      <w:start w:val="1"/>
      <w:numFmt w:val="lowerRoman"/>
      <w:lvlText w:val="%6."/>
      <w:lvlJc w:val="right"/>
      <w:pPr>
        <w:ind w:left="4215" w:hanging="180"/>
      </w:pPr>
    </w:lvl>
    <w:lvl w:ilvl="6" w:tplc="240A000F" w:tentative="1">
      <w:start w:val="1"/>
      <w:numFmt w:val="decimal"/>
      <w:lvlText w:val="%7."/>
      <w:lvlJc w:val="left"/>
      <w:pPr>
        <w:ind w:left="4935" w:hanging="360"/>
      </w:pPr>
    </w:lvl>
    <w:lvl w:ilvl="7" w:tplc="240A0019" w:tentative="1">
      <w:start w:val="1"/>
      <w:numFmt w:val="lowerLetter"/>
      <w:lvlText w:val="%8."/>
      <w:lvlJc w:val="left"/>
      <w:pPr>
        <w:ind w:left="5655" w:hanging="360"/>
      </w:pPr>
    </w:lvl>
    <w:lvl w:ilvl="8" w:tplc="24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D6566B5"/>
    <w:multiLevelType w:val="hybridMultilevel"/>
    <w:tmpl w:val="0862E0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C0C3A"/>
    <w:multiLevelType w:val="hybridMultilevel"/>
    <w:tmpl w:val="32F41426"/>
    <w:lvl w:ilvl="0" w:tplc="796A79A8">
      <w:start w:val="1"/>
      <w:numFmt w:val="decimal"/>
      <w:lvlText w:val="%1."/>
      <w:lvlJc w:val="left"/>
      <w:pPr>
        <w:ind w:left="255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975" w:hanging="360"/>
      </w:pPr>
    </w:lvl>
    <w:lvl w:ilvl="2" w:tplc="240A001B" w:tentative="1">
      <w:start w:val="1"/>
      <w:numFmt w:val="lowerRoman"/>
      <w:lvlText w:val="%3."/>
      <w:lvlJc w:val="right"/>
      <w:pPr>
        <w:ind w:left="1695" w:hanging="180"/>
      </w:pPr>
    </w:lvl>
    <w:lvl w:ilvl="3" w:tplc="240A000F" w:tentative="1">
      <w:start w:val="1"/>
      <w:numFmt w:val="decimal"/>
      <w:lvlText w:val="%4."/>
      <w:lvlJc w:val="left"/>
      <w:pPr>
        <w:ind w:left="2415" w:hanging="360"/>
      </w:pPr>
    </w:lvl>
    <w:lvl w:ilvl="4" w:tplc="240A0019" w:tentative="1">
      <w:start w:val="1"/>
      <w:numFmt w:val="lowerLetter"/>
      <w:lvlText w:val="%5."/>
      <w:lvlJc w:val="left"/>
      <w:pPr>
        <w:ind w:left="3135" w:hanging="360"/>
      </w:pPr>
    </w:lvl>
    <w:lvl w:ilvl="5" w:tplc="240A001B" w:tentative="1">
      <w:start w:val="1"/>
      <w:numFmt w:val="lowerRoman"/>
      <w:lvlText w:val="%6."/>
      <w:lvlJc w:val="right"/>
      <w:pPr>
        <w:ind w:left="3855" w:hanging="180"/>
      </w:pPr>
    </w:lvl>
    <w:lvl w:ilvl="6" w:tplc="240A000F" w:tentative="1">
      <w:start w:val="1"/>
      <w:numFmt w:val="decimal"/>
      <w:lvlText w:val="%7."/>
      <w:lvlJc w:val="left"/>
      <w:pPr>
        <w:ind w:left="4575" w:hanging="360"/>
      </w:pPr>
    </w:lvl>
    <w:lvl w:ilvl="7" w:tplc="240A0019" w:tentative="1">
      <w:start w:val="1"/>
      <w:numFmt w:val="lowerLetter"/>
      <w:lvlText w:val="%8."/>
      <w:lvlJc w:val="left"/>
      <w:pPr>
        <w:ind w:left="5295" w:hanging="360"/>
      </w:pPr>
    </w:lvl>
    <w:lvl w:ilvl="8" w:tplc="240A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7" w15:restartNumberingAfterBreak="0">
    <w:nsid w:val="46BC6C7B"/>
    <w:multiLevelType w:val="hybridMultilevel"/>
    <w:tmpl w:val="BFEC54FA"/>
    <w:lvl w:ilvl="0" w:tplc="240A000F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55" w:hanging="360"/>
      </w:pPr>
    </w:lvl>
    <w:lvl w:ilvl="2" w:tplc="240A001B" w:tentative="1">
      <w:start w:val="1"/>
      <w:numFmt w:val="lowerRoman"/>
      <w:lvlText w:val="%3."/>
      <w:lvlJc w:val="right"/>
      <w:pPr>
        <w:ind w:left="2775" w:hanging="180"/>
      </w:pPr>
    </w:lvl>
    <w:lvl w:ilvl="3" w:tplc="240A000F" w:tentative="1">
      <w:start w:val="1"/>
      <w:numFmt w:val="decimal"/>
      <w:lvlText w:val="%4."/>
      <w:lvlJc w:val="left"/>
      <w:pPr>
        <w:ind w:left="3495" w:hanging="360"/>
      </w:pPr>
    </w:lvl>
    <w:lvl w:ilvl="4" w:tplc="240A0019" w:tentative="1">
      <w:start w:val="1"/>
      <w:numFmt w:val="lowerLetter"/>
      <w:lvlText w:val="%5."/>
      <w:lvlJc w:val="left"/>
      <w:pPr>
        <w:ind w:left="4215" w:hanging="360"/>
      </w:pPr>
    </w:lvl>
    <w:lvl w:ilvl="5" w:tplc="240A001B" w:tentative="1">
      <w:start w:val="1"/>
      <w:numFmt w:val="lowerRoman"/>
      <w:lvlText w:val="%6."/>
      <w:lvlJc w:val="right"/>
      <w:pPr>
        <w:ind w:left="4935" w:hanging="180"/>
      </w:pPr>
    </w:lvl>
    <w:lvl w:ilvl="6" w:tplc="240A000F" w:tentative="1">
      <w:start w:val="1"/>
      <w:numFmt w:val="decimal"/>
      <w:lvlText w:val="%7."/>
      <w:lvlJc w:val="left"/>
      <w:pPr>
        <w:ind w:left="5655" w:hanging="360"/>
      </w:pPr>
    </w:lvl>
    <w:lvl w:ilvl="7" w:tplc="240A0019" w:tentative="1">
      <w:start w:val="1"/>
      <w:numFmt w:val="lowerLetter"/>
      <w:lvlText w:val="%8."/>
      <w:lvlJc w:val="left"/>
      <w:pPr>
        <w:ind w:left="6375" w:hanging="360"/>
      </w:pPr>
    </w:lvl>
    <w:lvl w:ilvl="8" w:tplc="240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46D04E4F"/>
    <w:multiLevelType w:val="hybridMultilevel"/>
    <w:tmpl w:val="EFCC0C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D78E3"/>
    <w:multiLevelType w:val="multilevel"/>
    <w:tmpl w:val="D56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493D92"/>
    <w:multiLevelType w:val="hybridMultilevel"/>
    <w:tmpl w:val="A0F679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538513">
    <w:abstractNumId w:val="2"/>
  </w:num>
  <w:num w:numId="2" w16cid:durableId="1448355421">
    <w:abstractNumId w:val="6"/>
  </w:num>
  <w:num w:numId="3" w16cid:durableId="1193609516">
    <w:abstractNumId w:val="4"/>
  </w:num>
  <w:num w:numId="4" w16cid:durableId="942759822">
    <w:abstractNumId w:val="3"/>
  </w:num>
  <w:num w:numId="5" w16cid:durableId="2142380452">
    <w:abstractNumId w:val="8"/>
  </w:num>
  <w:num w:numId="6" w16cid:durableId="141969959">
    <w:abstractNumId w:val="0"/>
  </w:num>
  <w:num w:numId="7" w16cid:durableId="856162552">
    <w:abstractNumId w:val="7"/>
  </w:num>
  <w:num w:numId="8" w16cid:durableId="1630434621">
    <w:abstractNumId w:val="10"/>
  </w:num>
  <w:num w:numId="9" w16cid:durableId="75589241">
    <w:abstractNumId w:val="9"/>
  </w:num>
  <w:num w:numId="10" w16cid:durableId="1086607038">
    <w:abstractNumId w:val="5"/>
  </w:num>
  <w:num w:numId="11" w16cid:durableId="196392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E4"/>
    <w:rsid w:val="00062D34"/>
    <w:rsid w:val="00094CF7"/>
    <w:rsid w:val="000F4297"/>
    <w:rsid w:val="00123DE1"/>
    <w:rsid w:val="00147299"/>
    <w:rsid w:val="001630EA"/>
    <w:rsid w:val="001F3F87"/>
    <w:rsid w:val="002543B4"/>
    <w:rsid w:val="004B05C5"/>
    <w:rsid w:val="004D4A03"/>
    <w:rsid w:val="004D5F4F"/>
    <w:rsid w:val="004D7C53"/>
    <w:rsid w:val="005D310C"/>
    <w:rsid w:val="00620085"/>
    <w:rsid w:val="006672F5"/>
    <w:rsid w:val="007A64E8"/>
    <w:rsid w:val="0088214D"/>
    <w:rsid w:val="00973CE4"/>
    <w:rsid w:val="00986D7B"/>
    <w:rsid w:val="00986FFA"/>
    <w:rsid w:val="00A106D7"/>
    <w:rsid w:val="00A15ECD"/>
    <w:rsid w:val="00A22D8E"/>
    <w:rsid w:val="00A42E8F"/>
    <w:rsid w:val="00A4672F"/>
    <w:rsid w:val="00A9684C"/>
    <w:rsid w:val="00BB7F89"/>
    <w:rsid w:val="00BD14C4"/>
    <w:rsid w:val="00C316F5"/>
    <w:rsid w:val="00C97C21"/>
    <w:rsid w:val="00CF6976"/>
    <w:rsid w:val="00D036B5"/>
    <w:rsid w:val="00D43525"/>
    <w:rsid w:val="00D708AB"/>
    <w:rsid w:val="00DE4DE9"/>
    <w:rsid w:val="00DF0E69"/>
    <w:rsid w:val="00E13F1A"/>
    <w:rsid w:val="00E51DAE"/>
    <w:rsid w:val="00E800C8"/>
    <w:rsid w:val="00F252E0"/>
    <w:rsid w:val="00F25FB9"/>
    <w:rsid w:val="00F26BBC"/>
    <w:rsid w:val="00F50CD5"/>
    <w:rsid w:val="00F56EB6"/>
    <w:rsid w:val="00FD2B34"/>
    <w:rsid w:val="00F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7856"/>
  <w15:chartTrackingRefBased/>
  <w15:docId w15:val="{AE3517BE-AA24-463A-A12B-C194044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3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3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3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3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3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3C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3C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3C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3C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3C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3C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3C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3C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3C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3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3C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3CE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16F5"/>
  </w:style>
  <w:style w:type="paragraph" w:styleId="Piedepgina">
    <w:name w:val="footer"/>
    <w:basedOn w:val="Normal"/>
    <w:link w:val="Piedepgina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AF3D8-A996-43FC-AEA8-90126F0CD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0A3BD9-A9EA-4DBC-9F39-947AE07E9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4C4F8-93FF-46B9-AC5E-065AE79AE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1271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Foronda Zapata</dc:creator>
  <cp:keywords/>
  <dc:description/>
  <cp:lastModifiedBy>MANUELA GIL MONTES</cp:lastModifiedBy>
  <cp:revision>4</cp:revision>
  <dcterms:created xsi:type="dcterms:W3CDTF">2026-07-22T16:41:00Z</dcterms:created>
  <dcterms:modified xsi:type="dcterms:W3CDTF">2026-07-22T19:30:00Z</dcterms:modified>
</cp:coreProperties>
</file>